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t>职业</w:t>
      </w:r>
      <w:r>
        <w:rPr>
          <w:rFonts w:hint="eastAsia"/>
          <w:b/>
          <w:bCs/>
          <w:sz w:val="40"/>
          <w:szCs w:val="40"/>
          <w:lang w:eastAsia="zh-CN"/>
        </w:rPr>
        <w:t>教育</w:t>
      </w:r>
      <w:r>
        <w:rPr>
          <w:rFonts w:ascii="Times New Roman" w:hAnsi="Times New Roman" w:eastAsia="Times New Roman" w:cs="Times New Roman"/>
          <w:b/>
          <w:bCs/>
          <w:sz w:val="40"/>
          <w:szCs w:val="40"/>
        </w:rPr>
        <w:t>202</w:t>
      </w:r>
      <w:r>
        <w:rPr>
          <w:rFonts w:hint="eastAsia" w:ascii="Times New Roman" w:hAnsi="Times New Roman" w:cs="Times New Roman"/>
          <w:b/>
          <w:bCs/>
          <w:sz w:val="40"/>
          <w:szCs w:val="40"/>
          <w:lang w:val="en-US" w:eastAsia="zh-CN"/>
        </w:rPr>
        <w:t>4</w:t>
      </w:r>
      <w:r>
        <w:rPr>
          <w:b/>
          <w:bCs/>
          <w:sz w:val="40"/>
          <w:szCs w:val="40"/>
        </w:rPr>
        <w:t>年度省教育科学规划</w:t>
      </w:r>
    </w:p>
    <w:p>
      <w:pPr>
        <w:jc w:val="center"/>
        <w:rPr>
          <w:rFonts w:hint="eastAsia"/>
          <w:b/>
          <w:bCs/>
          <w:sz w:val="40"/>
          <w:szCs w:val="40"/>
          <w:lang w:val="en-US" w:eastAsia="zh-CN"/>
        </w:rPr>
      </w:pPr>
      <w:r>
        <w:rPr>
          <w:b/>
          <w:bCs/>
          <w:sz w:val="40"/>
          <w:szCs w:val="40"/>
        </w:rPr>
        <w:t>重点课题</w:t>
      </w:r>
      <w:r>
        <w:rPr>
          <w:rFonts w:hint="eastAsia"/>
          <w:b/>
          <w:bCs/>
          <w:sz w:val="40"/>
          <w:szCs w:val="40"/>
        </w:rPr>
        <w:t>选题指南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本选题指南供立项申请人参考使用，指南中的题目不完全等同于申报课题名称，需要申请人进一步分解和细化，综合考虑课题研究内容、团队科研能力、教育教学工作实际需要和学校基本情况,确定具体的课题名称，也可在选题指南范围以外结合实际自拟课题名称。</w:t>
      </w:r>
    </w:p>
    <w:p>
      <w:pPr>
        <w:spacing w:line="440" w:lineRule="exact"/>
        <w:ind w:firstLine="600" w:firstLineChars="200"/>
        <w:rPr>
          <w:rFonts w:hint="default" w:ascii="黑体" w:hAnsi="黑体" w:eastAsia="黑体" w:cs="黑体"/>
          <w:color w:val="auto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  <w:t>一、</w:t>
      </w:r>
      <w:r>
        <w:rPr>
          <w:rFonts w:hint="eastAsia" w:ascii="黑体" w:hAnsi="黑体" w:eastAsia="黑体" w:cs="黑体"/>
          <w:color w:val="auto"/>
          <w:sz w:val="30"/>
          <w:szCs w:val="30"/>
          <w:lang w:eastAsia="zh-CN"/>
        </w:rPr>
        <w:t>高</w:t>
      </w:r>
      <w:r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  <w:t>职（专科）教育研究选题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1.高职冰雪体育人才培养模式、课程体系建设及产教融合研究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2.数字化转型促进职业教育与终身学习机制融合的策略研究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3.高等学历继续教育线上教学的策略研究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4.数智教育背景下高职教师素养、课程建构与教育教学模式改革研究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5.面向新质生产力需求的高等职业教育融合发展、教学改革、人才培养及学科建设研究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6.高职院校助力乡村振兴建设发展研究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7.高职师范教育改革发展研究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8.高职院校教师素养提升路径研究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9.职业教育专业优化与人才培养策略研究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10.高职学校辅导员工作模式创新研究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11.高职院校意识形态治理的实践路径探究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12.高职院校教育信息化标杆校建设的研究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13.产教融合协同创新助力文旅产业实践路径研究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14.高职院校教学体系构建下实习实训的改革与创新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15.高职院校产教融合共同体建设研究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16.高职人才培养模式探索与实践研究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17.高职生涯规划教育实践路径研究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18.康养人才职业核心能力培养创新与实践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19.高职院校实践教学模式的改革与研究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20.“专精特新”产业学院对四新人才培养的研究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21.龙江高职院校国际交流工作高质量发展新路径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22.终身学习背景下继续教育教学模式的创新策略研究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23.思想政治教育理念融入成人学历教育各环节的策略研究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rPr>
          <w:rFonts w:hint="default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24.高等学历继续教育应用型人才培养路径研究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25.高等职业院校教材建设研究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rPr>
          <w:rFonts w:hint="default" w:ascii="黑体" w:hAnsi="黑体" w:eastAsia="黑体" w:cs="黑体"/>
          <w:color w:val="auto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  <w:t>二、中等职业教育研究选题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1.中职学校高质量“家校企社”协同育人机制、路径和方法的实践研究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2.中职学校数字化教学资源自主开发与应用探究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3.服务地方产业产教融合新范式探索与研究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4.中职学校高质量家校企社协同育人机制、路径和方法的实践研究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rPr>
          <w:rFonts w:hint="default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5.黑龙江省职业教育高考技能考试大纲规范性、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适用性对策研究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yNWJmYzI2YmFjNDI0MTdiNDVmMGJiNDFlZDZiZjAifQ=="/>
    <w:docVar w:name="KSO_WPS_MARK_KEY" w:val="82f2ede0-0300-4d11-9fe1-db0c520a48d1"/>
  </w:docVars>
  <w:rsids>
    <w:rsidRoot w:val="00000000"/>
    <w:rsid w:val="0B0B583F"/>
    <w:rsid w:val="2689486C"/>
    <w:rsid w:val="3B2445D9"/>
    <w:rsid w:val="484A2474"/>
    <w:rsid w:val="6C783111"/>
    <w:rsid w:val="7EAF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770</Words>
  <Characters>817</Characters>
  <Lines>0</Lines>
  <Paragraphs>0</Paragraphs>
  <TotalTime>0</TotalTime>
  <ScaleCrop>false</ScaleCrop>
  <LinksUpToDate>false</LinksUpToDate>
  <CharactersWithSpaces>817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2024-04-26T03:14:00Z</dcterms:created>
  <dc:creator>67795</dc:creator>
  <cp:lastModifiedBy>勿忘心安</cp:lastModifiedBy>
  <dcterms:modified xsi:type="dcterms:W3CDTF">2024-04-28T01:52:02Z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5E5AA71291CF4EE4A28B074DBB722167_12</vt:lpwstr>
  </property>
</Properties>
</file>