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1"/>
          <w:szCs w:val="31"/>
        </w:rPr>
        <w:t>附件</w:t>
      </w:r>
      <w:r>
        <w:rPr>
          <w:rFonts w:hint="eastAsia" w:ascii="黑体" w:hAnsi="黑体" w:eastAsia="黑体" w:cs="黑体"/>
          <w:sz w:val="31"/>
          <w:szCs w:val="31"/>
          <w:lang w:val="en-US" w:eastAsia="zh-CN"/>
        </w:rPr>
        <w:t>2</w:t>
      </w:r>
    </w:p>
    <w:p>
      <w:pPr>
        <w:rPr>
          <w:rFonts w:hint="eastAsia"/>
          <w:b/>
          <w:bCs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中国国际大学生创新大赛(2024)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“青年红色筑梦之旅”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赛道方案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38" w:firstLineChars="200"/>
        <w:jc w:val="both"/>
        <w:textAlignment w:val="baseline"/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val="en-US" w:eastAsia="zh-CN" w:bidi="ar-SA"/>
        </w:rPr>
        <w:t>一、参赛项目要求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一）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参加“青年红色筑梦之旅”赛道的项目应符合大赛参赛项目要求，同时在推进农业农村、城乡社区经济社会发展等方面有创新性、实效性和可持续性。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二）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以团队为单位报名参赛。允许跨校组建团队，每个 团队的参赛成员不少于3人，不多于15人(含团队负责 人),须为项目的实际核心成员。参赛团队所报参赛创业项 目，须为本团队策划或经营的项目，不得借用他人项目参赛。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三）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参赛申报人须为项目负责人，须为普通高等学校全日制在校生,或毕业5年以内的全日制学生;国家开放大学学生(仅限学历教育)。企业法定代表人在大赛通知发布之日后进行变更的不予认可。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38" w:firstLineChars="200"/>
        <w:jc w:val="both"/>
        <w:textAlignment w:val="baseline"/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napToGrid w:val="0"/>
          <w:color w:val="000000"/>
          <w:spacing w:val="4"/>
          <w:kern w:val="0"/>
          <w:sz w:val="31"/>
          <w:szCs w:val="31"/>
          <w:lang w:val="en-US" w:eastAsia="zh-CN" w:bidi="ar-SA"/>
        </w:rPr>
        <w:t>二、参赛组别和对象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参加“青年红色筑梦之旅”赛道的项目，根据项目性质和特点，分为公益组、创意组、创业组。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90" w:firstLineChars="200"/>
        <w:jc w:val="both"/>
        <w:textAlignment w:val="baseline"/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一）</w:t>
      </w: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公益组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1.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参赛项目不以营利为目标，积极弘扬公益精神，在公益服务领域具有较好的创意、产品或服务模式的创业计划和实践。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2.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参赛申报主体为独立的公益项目或社会组织，注册或未注册成立公益机构(或社会组织)的项目均可参赛。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90" w:firstLineChars="200"/>
        <w:jc w:val="both"/>
        <w:textAlignment w:val="baseline"/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二）</w:t>
      </w: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创意组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1.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参赛项目基于专业和学科背景或相关资源，解决 农业农村和城乡社区发展面临的主要问题，助力乡村振兴和社区治理，推动经济价值和社会价值的共同发展。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2.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参赛项目在大赛通知下发之日前尚未完成工商等各类登记注册。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90" w:firstLineChars="200"/>
        <w:jc w:val="both"/>
        <w:textAlignment w:val="baseline"/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（</w:t>
      </w: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三）</w:t>
      </w:r>
      <w:r>
        <w:rPr>
          <w:rFonts w:hint="eastAsia"/>
          <w:b/>
          <w:bCs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创业组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1.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参赛项目以商业手段解决农业农村和城乡社区发 展面临的主要问题、助力乡村振兴和社区治理，实现经济价值和社会价值的共同发展，推动共同富裕。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88" w:firstLineChars="200"/>
        <w:jc w:val="both"/>
        <w:textAlignment w:val="baseline"/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</w:pP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val="en-US" w:eastAsia="zh-CN"/>
        </w:rPr>
        <w:t>2.</w:t>
      </w:r>
      <w:r>
        <w:rPr>
          <w:rFonts w:hint="eastAsia"/>
          <w:snapToGrid w:val="0"/>
          <w:color w:val="auto"/>
          <w:spacing w:val="17"/>
          <w:kern w:val="0"/>
          <w:position w:val="17"/>
          <w:sz w:val="31"/>
          <w:szCs w:val="31"/>
          <w:lang w:eastAsia="zh-CN"/>
        </w:rPr>
        <w:t>参赛项目在大赛通知下发之日前已完成工商等各 类登记注册，项目负责人须为法定代表人。项目的股权结 构中，企业法定代表人的股权不得少于10%,参赛成员股权合计不得少于1/3。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ind w:firstLine="660" w:firstLineChars="200"/>
        <w:jc w:val="both"/>
        <w:textAlignment w:val="baseline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ZjM1Y2ZkMTNmNzg2MmQ1NzYxNzJjOTA0MTU5ZWQifQ=="/>
  </w:docVars>
  <w:rsids>
    <w:rsidRoot w:val="572538A9"/>
    <w:rsid w:val="108E15B5"/>
    <w:rsid w:val="3E8B2E11"/>
    <w:rsid w:val="41E81278"/>
    <w:rsid w:val="44E0760E"/>
    <w:rsid w:val="572538A9"/>
    <w:rsid w:val="6FB9401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2024-06-08T09:07:00Z</dcterms:created>
  <dc:creator>空</dc:creator>
  <cp:lastModifiedBy>Administrator</cp:lastModifiedBy>
  <dcterms:modified xsi:type="dcterms:W3CDTF">2024-11-18T03:57:46Z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  <property fmtid="{D5CDD505-2E9C-101B-9397-08002B2CF9AE}" pid="3" name="ICV">
    <vt:lpwstr>A2E48E99ECB142F6ABFE09545404E522_11</vt:lpwstr>
  </property>
</Properties>
</file>